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_DdeLink__3104_2785000317"/>
      <w:r>
        <w:rPr/>
        <w:t>Fête du saint sacrement</w:t>
      </w:r>
      <w:bookmarkEnd w:id="0"/>
    </w:p>
    <w:p>
      <w:pPr>
        <w:pStyle w:val="Normal"/>
        <w:spacing w:before="0" w:after="160"/>
        <w:jc w:val="left"/>
        <w:rPr/>
      </w:pPr>
      <w:r>
        <w:rPr>
          <w:rFonts w:cs="Times New Roman" w:ascii="Times New Roman" w:hAnsi="Times New Roman"/>
          <w:sz w:val="24"/>
          <w:szCs w:val="24"/>
        </w:rPr>
        <w:t xml:space="preserve">Pourquoi n’ai je pas publier d’homélie dimanche dernier, jour de la fête du très saint sacrement de l’autel ? Que puis je dire d’un tel mystère ? C’est presque stupide de vouloir en dire un mot ! </w:t>
      </w:r>
      <w:r>
        <w:rPr>
          <w:rFonts w:cs="Times New Roman" w:ascii="Times New Roman" w:hAnsi="Times New Roman"/>
          <w:sz w:val="24"/>
          <w:szCs w:val="24"/>
        </w:rPr>
        <w:t xml:space="preserve">Au moment où je me suis lancé avec mon enregistreur, je me suis trouvé fort dépourvu à en dire quoi que ce soit. </w:t>
      </w:r>
    </w:p>
    <w:p>
      <w:pPr>
        <w:pStyle w:val="Normal"/>
        <w:spacing w:before="0" w:after="160"/>
        <w:jc w:val="left"/>
        <w:rPr/>
      </w:pPr>
      <w:r>
        <w:rPr>
          <w:rFonts w:cs="Times New Roman" w:ascii="Times New Roman" w:hAnsi="Times New Roman"/>
          <w:sz w:val="24"/>
          <w:szCs w:val="24"/>
        </w:rPr>
        <w:t xml:space="preserve">Oui bien sur c’est le Corps du Christ alors j’aurai pu parler du fait que nous sommes le corps du Christ et décliner toute l’importance de faire corps, d’être Église, lui qui est notre tête. </w:t>
      </w:r>
      <w:r>
        <w:rPr>
          <w:rFonts w:cs="Times New Roman" w:ascii="Times New Roman" w:hAnsi="Times New Roman"/>
          <w:sz w:val="24"/>
          <w:szCs w:val="24"/>
        </w:rPr>
        <w:t>L</w:t>
      </w:r>
      <w:r>
        <w:rPr>
          <w:rFonts w:cs="Times New Roman" w:ascii="Times New Roman" w:hAnsi="Times New Roman"/>
          <w:sz w:val="24"/>
          <w:szCs w:val="24"/>
        </w:rPr>
        <w:t xml:space="preserve">’importance d’être charitable les uns avec les autres pour que le corps aille bien etc. </w:t>
      </w:r>
    </w:p>
    <w:p>
      <w:pPr>
        <w:pStyle w:val="Normal"/>
        <w:spacing w:before="0" w:after="160"/>
        <w:jc w:val="left"/>
        <w:rPr/>
      </w:pPr>
      <w:r>
        <w:rPr>
          <w:rFonts w:cs="Times New Roman" w:ascii="Times New Roman" w:hAnsi="Times New Roman"/>
          <w:sz w:val="24"/>
          <w:szCs w:val="24"/>
        </w:rPr>
        <w:t>J’aurai pu partir sur le fait que le Christ a souffert pour nous et que nous ne comprenons rien à son amour si on ne reste pas des heures devant son crucifix à contempler tout à la foi</w:t>
      </w:r>
      <w:r>
        <w:rPr>
          <w:rFonts w:cs="Times New Roman" w:ascii="Times New Roman" w:hAnsi="Times New Roman"/>
          <w:sz w:val="24"/>
          <w:szCs w:val="24"/>
        </w:rPr>
        <w:t>s</w:t>
      </w:r>
      <w:r>
        <w:rPr>
          <w:rFonts w:cs="Times New Roman" w:ascii="Times New Roman" w:hAnsi="Times New Roman"/>
          <w:sz w:val="24"/>
          <w:szCs w:val="24"/>
        </w:rPr>
        <w:t xml:space="preserve"> la misère humaine et le mystère de Dieu, tou</w:t>
      </w:r>
      <w:r>
        <w:rPr>
          <w:rFonts w:cs="Times New Roman" w:ascii="Times New Roman" w:hAnsi="Times New Roman"/>
          <w:sz w:val="24"/>
          <w:szCs w:val="24"/>
        </w:rPr>
        <w:t>s</w:t>
      </w:r>
      <w:r>
        <w:rPr>
          <w:rFonts w:cs="Times New Roman" w:ascii="Times New Roman" w:hAnsi="Times New Roman"/>
          <w:sz w:val="24"/>
          <w:szCs w:val="24"/>
        </w:rPr>
        <w:t xml:space="preserve"> deux réunis en cet homme </w:t>
      </w:r>
      <w:r>
        <w:rPr>
          <w:rFonts w:cs="Times New Roman" w:ascii="Times New Roman" w:hAnsi="Times New Roman"/>
          <w:sz w:val="24"/>
          <w:szCs w:val="24"/>
        </w:rPr>
        <w:t>D</w:t>
      </w:r>
      <w:r>
        <w:rPr>
          <w:rFonts w:cs="Times New Roman" w:ascii="Times New Roman" w:hAnsi="Times New Roman"/>
          <w:sz w:val="24"/>
          <w:szCs w:val="24"/>
        </w:rPr>
        <w:t xml:space="preserve">ieu. Et à partir de là, donner à comprendre qu’il nous faut vivre pleinement les souffrances de l’existence en même dynamique que le Christ nous a montré sur la croix. </w:t>
      </w:r>
    </w:p>
    <w:p>
      <w:pPr>
        <w:pStyle w:val="Normal"/>
        <w:spacing w:before="0" w:after="160"/>
        <w:jc w:val="left"/>
        <w:rPr/>
      </w:pPr>
      <w:r>
        <w:rPr>
          <w:rFonts w:cs="Times New Roman" w:ascii="Times New Roman" w:hAnsi="Times New Roman"/>
          <w:sz w:val="24"/>
          <w:szCs w:val="24"/>
        </w:rPr>
        <w:t>J’aurai aussi pu partir du fait que le Christ, pour donner son corps et sang, prend du pain et du vin. Tous deux viennent de la nature mais travaillé</w:t>
      </w:r>
      <w:r>
        <w:rPr>
          <w:rFonts w:cs="Times New Roman" w:ascii="Times New Roman" w:hAnsi="Times New Roman"/>
          <w:sz w:val="24"/>
          <w:szCs w:val="24"/>
        </w:rPr>
        <w:t>s</w:t>
      </w:r>
      <w:r>
        <w:rPr>
          <w:rFonts w:cs="Times New Roman" w:ascii="Times New Roman" w:hAnsi="Times New Roman"/>
          <w:sz w:val="24"/>
          <w:szCs w:val="24"/>
        </w:rPr>
        <w:t xml:space="preserve"> par l’humain pour en faire quelque chose de bon. Et de là, évoquer toute l’humanité représentée par ces très simples offrandes (presqu</w:t>
      </w:r>
      <w:r>
        <w:rPr>
          <w:rFonts w:cs="Times New Roman" w:ascii="Times New Roman" w:hAnsi="Times New Roman"/>
          <w:sz w:val="24"/>
          <w:szCs w:val="24"/>
        </w:rPr>
        <w:t xml:space="preserve">e </w:t>
      </w:r>
      <w:r>
        <w:rPr>
          <w:rFonts w:cs="Times New Roman" w:ascii="Times New Roman" w:hAnsi="Times New Roman"/>
          <w:sz w:val="24"/>
          <w:szCs w:val="24"/>
        </w:rPr>
        <w:t xml:space="preserve">insignifiantes et pourtant si fort en représentation réelle). Mettre à l’honneur l’importance de tout travail, honoré d’être pris comme base de ce qui va devenir le corps de Dieu. Ou encore l’importance absolu d’avoir du respect et de l’amour pour tout humain puisqu’une fois de plus choisit par le Christ pour faire de lui la base de son corps. </w:t>
      </w:r>
      <w:r>
        <w:rPr>
          <w:rFonts w:cs="Times New Roman" w:ascii="Times New Roman" w:hAnsi="Times New Roman"/>
          <w:sz w:val="24"/>
          <w:szCs w:val="24"/>
        </w:rPr>
        <w:t xml:space="preserve">À partir de là il y a bien des considérations pour notre vie en société, la place que nous laissons à l’autre dans notre quotidien. </w:t>
      </w:r>
    </w:p>
    <w:p>
      <w:pPr>
        <w:pStyle w:val="Normal"/>
        <w:spacing w:before="0" w:after="160"/>
        <w:jc w:val="left"/>
        <w:rPr/>
      </w:pPr>
      <w:r>
        <w:rPr>
          <w:rFonts w:cs="Times New Roman" w:ascii="Times New Roman" w:hAnsi="Times New Roman"/>
          <w:sz w:val="24"/>
          <w:szCs w:val="24"/>
        </w:rPr>
        <w:t xml:space="preserve">Tout cela est vrai, il y a de la profondeur, il y aurait beaucoup à creuser chacune de ces portes d’entrées de ce mystère mais j’ai largement bien conscience de ne dire absolument rien. </w:t>
      </w:r>
    </w:p>
    <w:p>
      <w:pPr>
        <w:pStyle w:val="Normal"/>
        <w:spacing w:before="0" w:after="160"/>
        <w:jc w:val="left"/>
        <w:rPr/>
      </w:pPr>
      <w:r>
        <w:rPr>
          <w:rFonts w:cs="Times New Roman" w:ascii="Times New Roman" w:hAnsi="Times New Roman"/>
          <w:sz w:val="24"/>
          <w:szCs w:val="24"/>
        </w:rPr>
        <w:t>L</w:t>
      </w:r>
      <w:r>
        <w:rPr>
          <w:rFonts w:cs="Times New Roman" w:ascii="Times New Roman" w:hAnsi="Times New Roman"/>
          <w:sz w:val="24"/>
          <w:szCs w:val="24"/>
        </w:rPr>
        <w:t>’évangile du jour, nous positionne à la place du garde qui plante sa lance dans le corps du crucifié (on peut entendre l’humain bless</w:t>
      </w:r>
      <w:r>
        <w:rPr>
          <w:rFonts w:cs="Times New Roman" w:ascii="Times New Roman" w:hAnsi="Times New Roman"/>
          <w:sz w:val="24"/>
          <w:szCs w:val="24"/>
        </w:rPr>
        <w:t>er</w:t>
      </w:r>
      <w:r>
        <w:rPr>
          <w:rFonts w:cs="Times New Roman" w:ascii="Times New Roman" w:hAnsi="Times New Roman"/>
          <w:sz w:val="24"/>
          <w:szCs w:val="24"/>
        </w:rPr>
        <w:t xml:space="preserve"> le divin), peut être a t il été éclaboussé par l’eau et le sang qui sont sortis de ce corps inanimé. Que ce passe t il dans la tête et le cœur de cet homme qui fini par dire « cet homme était fils de Dieu ». Que puis je comprendre du lien qui unit Dieu à son chef d’œuvre de création : l’humain ? Comment puis je me laisser bousculer, interpeller (que ces mots son</w:t>
      </w:r>
      <w:r>
        <w:rPr>
          <w:rFonts w:cs="Times New Roman" w:ascii="Times New Roman" w:hAnsi="Times New Roman"/>
          <w:sz w:val="24"/>
          <w:szCs w:val="24"/>
        </w:rPr>
        <w:t>t</w:t>
      </w:r>
      <w:r>
        <w:rPr>
          <w:rFonts w:cs="Times New Roman" w:ascii="Times New Roman" w:hAnsi="Times New Roman"/>
          <w:sz w:val="24"/>
          <w:szCs w:val="24"/>
        </w:rPr>
        <w:t xml:space="preserve"> fades) par cet amour, ce lien indéfectible, incassable ? Comment puis je entrer ne serait-ce qu’un peu dans cette communion du divin, moi si petite créature insignifiante ?</w:t>
      </w:r>
    </w:p>
    <w:p>
      <w:pPr>
        <w:pStyle w:val="Normal"/>
        <w:spacing w:before="0" w:after="160"/>
        <w:jc w:val="left"/>
        <w:rPr/>
      </w:pPr>
      <w:r>
        <w:rPr>
          <w:rFonts w:cs="Times New Roman" w:ascii="Times New Roman" w:hAnsi="Times New Roman"/>
          <w:sz w:val="24"/>
          <w:szCs w:val="24"/>
        </w:rPr>
        <w:t xml:space="preserve">Que signifie se nourrir de son Corps et de son Sang ? Quels en sont les effets dans mon quotidien ? Les indignes réceptacles que nous sommes peuvent-ils faire quelque chose pour permettre cette union ? </w:t>
      </w:r>
    </w:p>
    <w:p>
      <w:pPr>
        <w:pStyle w:val="Normal"/>
        <w:spacing w:before="0" w:after="160"/>
        <w:jc w:val="left"/>
        <w:rPr/>
      </w:pPr>
      <w:r>
        <w:rPr>
          <w:rFonts w:cs="Times New Roman" w:ascii="Times New Roman" w:hAnsi="Times New Roman"/>
          <w:sz w:val="24"/>
          <w:szCs w:val="24"/>
        </w:rPr>
        <w:t xml:space="preserve">La foi chrétienne me donne de plus en plus le vertige tant le mystère énoncé est immense (connaître, la hauteur, la largeur, la longueur et la profondeur quelle utopie !!). Nous parlons bien du Corps et du Sang de Celui qui est à l’origine de tout ce qui existe, il est la Parole qui crée (en genèse Dieu dit… et cela advient). </w:t>
      </w:r>
    </w:p>
    <w:p>
      <w:pPr>
        <w:pStyle w:val="Normal"/>
        <w:spacing w:before="0" w:after="160"/>
        <w:jc w:val="left"/>
        <w:rPr/>
      </w:pPr>
      <w:r>
        <w:rPr>
          <w:rFonts w:cs="Times New Roman" w:ascii="Times New Roman" w:hAnsi="Times New Roman"/>
          <w:sz w:val="24"/>
          <w:szCs w:val="24"/>
        </w:rPr>
        <w:t xml:space="preserve">Devant un tel mystère, il y a juste à rester en silence, à contempler… adorer… et rendre grâce.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LibreOffice/6.2.7.1$Windows_X86_64 LibreOffice_project/23edc44b61b830b7d749943e020e96f5a7df63bf</Application>
  <Pages>1</Pages>
  <Words>609</Words>
  <Characters>2683</Characters>
  <CharactersWithSpaces>3290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2021-06-13T16:11:42Z</dcterms:created>
  <dc:creator/>
  <dc:description/>
  <dc:language>fr-FR</dc:language>
  <cp:lastModifiedBy/>
  <dcterms:modified xsi:type="dcterms:W3CDTF">2021-06-13T16:12:42Z</dcterms:modified>
  <cp:revision>1</cp:revision>
  <dc:subject/>
  <dc:title/>
</cp:coreProperties>
</file>